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90" w:rsidRDefault="00664490" w:rsidP="00664490">
      <w:pPr>
        <w:spacing w:line="500" w:lineRule="exact"/>
        <w:jc w:val="center"/>
        <w:rPr>
          <w:rFonts w:ascii="方正小标宋简体" w:eastAsia="方正小标宋简体" w:hAnsi="黑体" w:cs="黑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莆田市实验小学2024—2025学年度第一学期</w:t>
      </w:r>
    </w:p>
    <w:p w:rsidR="00664490" w:rsidRDefault="00664490" w:rsidP="00664490">
      <w:pPr>
        <w:spacing w:line="50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一年级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数学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教学工作计划</w:t>
      </w:r>
    </w:p>
    <w:p w:rsidR="00664490" w:rsidRPr="00664490" w:rsidRDefault="00664490" w:rsidP="00664490">
      <w:pPr>
        <w:spacing w:line="500" w:lineRule="exact"/>
        <w:ind w:firstLineChars="200" w:firstLine="640"/>
        <w:rPr>
          <w:rFonts w:ascii="仿宋_GB2312" w:eastAsia="仿宋_GB2312" w:hAnsi="宋体" w:cs="Arial" w:hint="eastAsia"/>
          <w:sz w:val="32"/>
          <w:szCs w:val="32"/>
        </w:rPr>
      </w:pP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黑体" w:eastAsia="黑体" w:hAnsi="黑体" w:hint="eastAsia"/>
          <w:sz w:val="32"/>
          <w:szCs w:val="32"/>
        </w:rPr>
      </w:pPr>
      <w:r w:rsidRPr="00664490">
        <w:rPr>
          <w:rStyle w:val="a4"/>
          <w:rFonts w:ascii="黑体" w:eastAsia="黑体" w:hAnsi="黑体" w:hint="eastAsia"/>
          <w:sz w:val="32"/>
          <w:szCs w:val="32"/>
        </w:rPr>
        <w:t>一、教材分析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这一册教材包括下面一些内容：数学游戏，5以内数的认识和加减法，6-10的认识和加减法，认识立体图形11-20的认识，20以内进位加法，复习与关联。对比新旧教材内容，发现有以下变动：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1.原有的“准备课”、“位置”及“认识钟表”等单元被取消，但知识没有消失，相关的教学内容被巧妙地融入至全新的数学游戏环节之中，这样降低了学生学习难度，增强学生的学习兴趣。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2.原教材中“5以内数的认识和加减法”与“6-10的认识和加减法”两个单元中问隔了个认识图形，现在是挨着的，确保在教学过程中能保持连贯性，形成整体知识网络。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3.原“认识图形（一）”单元现已明确为“认识立体图形”，以更精确地指导学生进行图形认知学习。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4.原先的准备课现已转化为寓教于乐的数学游戏形式。借助找寻、互动玩要及认知</w:t>
      </w:r>
      <w:r w:rsidRPr="00664490">
        <w:rPr>
          <w:rFonts w:ascii="微软雅黑" w:eastAsia="微软雅黑" w:hAnsi="微软雅黑" w:cs="微软雅黑" w:hint="eastAsia"/>
          <w:sz w:val="32"/>
          <w:szCs w:val="32"/>
        </w:rPr>
        <w:t>辦</w:t>
      </w:r>
      <w:r w:rsidRPr="00664490">
        <w:rPr>
          <w:rFonts w:ascii="仿宋_GB2312" w:eastAsia="仿宋_GB2312" w:hAnsi="仿宋_GB2312" w:cs="仿宋_GB2312" w:hint="eastAsia"/>
          <w:sz w:val="32"/>
          <w:szCs w:val="32"/>
        </w:rPr>
        <w:t>识等一系列活</w:t>
      </w:r>
      <w:r w:rsidRPr="00664490">
        <w:rPr>
          <w:rFonts w:ascii="仿宋_GB2312" w:eastAsia="仿宋_GB2312" w:hint="eastAsia"/>
          <w:sz w:val="32"/>
          <w:szCs w:val="32"/>
        </w:rPr>
        <w:t>动，更有效地推进幼小衔接工作，为学生提供一个平稳的过渡与适应过程。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总之，数学新教材更加注重将数学知识与实际生活情境相结合，通过引入更多贴近学生日常生活的案例，以助于学生更直观、更深入地理解数学概念和基本原理。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Style w:val="a4"/>
          <w:rFonts w:ascii="黑体" w:eastAsia="黑体" w:hAnsi="黑体"/>
        </w:rPr>
      </w:pPr>
      <w:r w:rsidRPr="00664490">
        <w:rPr>
          <w:rStyle w:val="a4"/>
          <w:rFonts w:ascii="黑体" w:eastAsia="黑体" w:hAnsi="黑体" w:hint="eastAsia"/>
          <w:sz w:val="32"/>
          <w:szCs w:val="32"/>
        </w:rPr>
        <w:t>二、学情分析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现在新入学的一年级新生都受过系统的幼儿教育有，强烈的求知欲，班上大部分学生会数10以内的各数，会认这些数，会写这些数；少部分学生已能计算10以内的加减法;大部分学</w:t>
      </w:r>
      <w:r w:rsidRPr="00664490">
        <w:rPr>
          <w:rFonts w:ascii="仿宋_GB2312" w:eastAsia="仿宋_GB2312" w:hint="eastAsia"/>
          <w:sz w:val="32"/>
          <w:szCs w:val="32"/>
        </w:rPr>
        <w:lastRenderedPageBreak/>
        <w:t>生对课堂学习不太适应，课堂上集中注意力较短，根据这些情况，在教学时，应从学生的学习兴趣出发注意建立良好的师生情感，让学生爱教师、爱数学，并通过以后的学习，体会到学数学的乐趣和作用。养成良好的数学学习习惯，使每个学生都能顺利地完成本学期的学习任务。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黑体" w:eastAsia="黑体" w:hAnsi="黑体" w:hint="eastAsia"/>
          <w:sz w:val="32"/>
          <w:szCs w:val="32"/>
        </w:rPr>
      </w:pPr>
      <w:r w:rsidRPr="00664490">
        <w:rPr>
          <w:rFonts w:ascii="黑体" w:eastAsia="黑体" w:hAnsi="黑体" w:hint="eastAsia"/>
          <w:b/>
          <w:color w:val="000000"/>
          <w:sz w:val="32"/>
          <w:szCs w:val="32"/>
        </w:rPr>
        <w:t>三、</w:t>
      </w:r>
      <w:r w:rsidRPr="00664490">
        <w:rPr>
          <w:rStyle w:val="a4"/>
          <w:rFonts w:ascii="黑体" w:eastAsia="黑体" w:hAnsi="黑体" w:hint="eastAsia"/>
          <w:color w:val="000000"/>
          <w:sz w:val="32"/>
          <w:szCs w:val="32"/>
        </w:rPr>
        <w:t>教学重难点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Style w:val="a4"/>
          <w:rFonts w:ascii="仿宋_GB2312" w:eastAsia="仿宋_GB2312" w:hint="eastAsia"/>
          <w:sz w:val="32"/>
          <w:szCs w:val="32"/>
        </w:rPr>
        <w:t>教学重点</w:t>
      </w:r>
      <w:r w:rsidRPr="00664490">
        <w:rPr>
          <w:rFonts w:ascii="仿宋_GB2312" w:eastAsia="仿宋_GB2312" w:hint="eastAsia"/>
          <w:sz w:val="32"/>
          <w:szCs w:val="32"/>
        </w:rPr>
        <w:t>：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10以内的加法和20以内的进位加法，这两部分内容是学生学习认识数的计算的开始。在日常生活中有广泛的应用，同时它们又是多位数计算的基础。</w:t>
      </w:r>
      <w:r w:rsidRPr="00664490">
        <w:rPr>
          <w:rFonts w:ascii="仿宋_GB2312" w:eastAsia="仿宋_GB2312" w:hint="eastAsia"/>
          <w:sz w:val="32"/>
          <w:szCs w:val="32"/>
        </w:rPr>
        <w:br/>
      </w:r>
      <w:r w:rsidR="00664490">
        <w:rPr>
          <w:rStyle w:val="a4"/>
          <w:rFonts w:ascii="仿宋_GB2312" w:eastAsia="仿宋_GB2312" w:hint="eastAsia"/>
          <w:sz w:val="32"/>
          <w:szCs w:val="32"/>
        </w:rPr>
        <w:t xml:space="preserve">　　</w:t>
      </w:r>
      <w:r w:rsidRPr="00664490">
        <w:rPr>
          <w:rStyle w:val="a4"/>
          <w:rFonts w:ascii="仿宋_GB2312" w:eastAsia="仿宋_GB2312" w:hint="eastAsia"/>
          <w:sz w:val="32"/>
          <w:szCs w:val="32"/>
        </w:rPr>
        <w:t>教学难点：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一位数的加法和相应的减法是小学数学中最基础的内容，是学生终身学习与发展必备的基础知识和基本技能，必须让学生切实掌握。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黑体" w:eastAsia="黑体" w:hAnsi="黑体" w:hint="eastAsia"/>
          <w:sz w:val="32"/>
          <w:szCs w:val="32"/>
        </w:rPr>
      </w:pPr>
      <w:r w:rsidRPr="00664490">
        <w:rPr>
          <w:rFonts w:ascii="黑体" w:eastAsia="黑体" w:hAnsi="黑体" w:hint="eastAsia"/>
          <w:b/>
          <w:color w:val="000000"/>
          <w:sz w:val="32"/>
          <w:szCs w:val="32"/>
        </w:rPr>
        <w:t>四、</w:t>
      </w:r>
      <w:r w:rsidRPr="00664490">
        <w:rPr>
          <w:rStyle w:val="a4"/>
          <w:rFonts w:ascii="黑体" w:eastAsia="黑体" w:hAnsi="黑体" w:hint="eastAsia"/>
          <w:color w:val="000000"/>
          <w:sz w:val="32"/>
          <w:szCs w:val="32"/>
        </w:rPr>
        <w:t>教学目标</w:t>
      </w:r>
    </w:p>
    <w:p w:rsidR="002B2BF1" w:rsidRPr="00664490" w:rsidRDefault="00CC7C3E" w:rsidP="00664490">
      <w:pPr>
        <w:widowControl/>
        <w:spacing w:line="5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通过本学期的数学学习，旨在全面激发学生对数学学科的兴趣与探索欲，培养他们成为具有扎实数学基础、良好数学素养和创新能力的小学生。具体目标如下：</w:t>
      </w:r>
    </w:p>
    <w:p w:rsidR="002B2BF1" w:rsidRPr="00664490" w:rsidRDefault="00CC7C3E" w:rsidP="00664490">
      <w:pPr>
        <w:widowControl/>
        <w:spacing w:line="500" w:lineRule="exact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数学抽象与建模能力：</w:t>
      </w: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学生能够从日常生活和具体情境中抽象出数学概念和规律，如数的认识、加减法运算、图形特征等，并能够用数学语言、符号或模型进行表示和解释。通过这一过程，学生将逐渐建立起对数学世界的初步认知和理解。</w:t>
      </w:r>
    </w:p>
    <w:p w:rsidR="002B2BF1" w:rsidRPr="00664490" w:rsidRDefault="00CC7C3E" w:rsidP="00664490">
      <w:pPr>
        <w:widowControl/>
        <w:spacing w:line="500" w:lineRule="exact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逻辑推理能力：</w:t>
      </w: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在解决数学问题的过程中，学生能够运用逻辑推理方法进行思考和分析，如通过比较、分类、归纳、演绎等方法探索数学规律，理解数学概念和运算之间的内在联系。这将有助于培养学生的逻辑思维能力，为他们未来的学习和生活奠定坚实的基础。</w:t>
      </w:r>
    </w:p>
    <w:p w:rsidR="002B2BF1" w:rsidRPr="00664490" w:rsidRDefault="00CC7C3E" w:rsidP="00664490">
      <w:pPr>
        <w:widowControl/>
        <w:spacing w:line="500" w:lineRule="exact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数学运算能力：</w:t>
      </w: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学生将熟练掌握1-20以内数的加减法运算，包括进位加法和不退位减法，以及连加、连减和加减混合运算。通过适量的练习和实践，学生将提高运算速度和准确性，同时培养对运算结果的检查和验证的习惯。</w:t>
      </w:r>
    </w:p>
    <w:p w:rsidR="002B2BF1" w:rsidRPr="00664490" w:rsidRDefault="00CC7C3E" w:rsidP="00664490">
      <w:pPr>
        <w:widowControl/>
        <w:spacing w:line="500" w:lineRule="exact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直观想象与空间观念：</w:t>
      </w: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通过认识立体图形和图形的拼搭活动，学生将发展空间观念和直观想象力，能够识别、分类和描述常见的立体图形及其特征。这将有助于学生在脑海中构建出物体的三维形象，为未来的几何学习和空间思维发展打下基础。</w:t>
      </w:r>
    </w:p>
    <w:p w:rsidR="002B2BF1" w:rsidRPr="00664490" w:rsidRDefault="00CC7C3E" w:rsidP="00664490">
      <w:pPr>
        <w:widowControl/>
        <w:spacing w:line="500" w:lineRule="exact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问题解决能力：</w:t>
      </w: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学生能够运用所学知识解决简单的实际问题，如计算购物总价、分配物品、比较数量等。通过解决实际问题的过程，学生将体验到数学的实用性和趣味性，同时培养应用意识和解决问题的能力。</w:t>
      </w:r>
    </w:p>
    <w:p w:rsidR="00CC7C3E" w:rsidRPr="00664490" w:rsidRDefault="00CC7C3E" w:rsidP="00664490">
      <w:pPr>
        <w:widowControl/>
        <w:spacing w:line="500" w:lineRule="exact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数学交流与合作能力：</w:t>
      </w:r>
      <w:r w:rsidRPr="00664490">
        <w:rPr>
          <w:rFonts w:ascii="仿宋_GB2312" w:eastAsia="仿宋_GB2312" w:hAnsi="宋体" w:cs="宋体" w:hint="eastAsia"/>
          <w:kern w:val="0"/>
          <w:sz w:val="32"/>
          <w:szCs w:val="32"/>
        </w:rPr>
        <w:t>在数学学习过程中，学生将学会与同学和老师进行交流和合作，共同探索数学问题和解决方案。通过交流和合作，学生将学会倾听他人的意见、表达自己的观点、分享自己的学习成果和经验。这将有助于培养学生的团队合作精神和社交能力。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黑体" w:eastAsia="黑体" w:hAnsi="黑体" w:hint="eastAsia"/>
          <w:sz w:val="32"/>
          <w:szCs w:val="32"/>
        </w:rPr>
      </w:pPr>
      <w:r w:rsidRPr="00664490">
        <w:rPr>
          <w:rFonts w:ascii="黑体" w:eastAsia="黑体" w:hAnsi="黑体" w:cs="Arial" w:hint="eastAsia"/>
          <w:b/>
          <w:sz w:val="32"/>
          <w:szCs w:val="32"/>
        </w:rPr>
        <w:t>五、</w:t>
      </w:r>
      <w:r w:rsidRPr="00664490">
        <w:rPr>
          <w:rStyle w:val="a4"/>
          <w:rFonts w:ascii="黑体" w:eastAsia="黑体" w:hAnsi="黑体" w:hint="eastAsia"/>
          <w:sz w:val="32"/>
          <w:szCs w:val="32"/>
        </w:rPr>
        <w:t>教学措施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1.创设生动有趣的教学情境，激发学生的学习兴趣。例如，通过故事、游戏、儿歌等形式引入数学知识。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2. 信息技术融合，运用直观教学手段，如实物、模型、图片等，帮助学生理解抽象的数学概念。</w:t>
      </w:r>
    </w:p>
    <w:p w:rsidR="002B2BF1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3.注重课堂常规的培养，规范学生的学习行为，提高课堂教学效率。</w:t>
      </w:r>
    </w:p>
    <w:p w:rsidR="00CC7C3E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t>4.设计多样化的练习和活动，巩固学生所学知识，同时培养学生的动手操作能力和创新思维。</w:t>
      </w:r>
    </w:p>
    <w:p w:rsidR="001B295B" w:rsidRPr="00664490" w:rsidRDefault="00CC7C3E" w:rsidP="006644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64490">
        <w:rPr>
          <w:rFonts w:ascii="仿宋_GB2312" w:eastAsia="仿宋_GB2312" w:hint="eastAsia"/>
          <w:sz w:val="32"/>
          <w:szCs w:val="32"/>
        </w:rPr>
        <w:lastRenderedPageBreak/>
        <w:t>5.关注学生个体差异，进行分层教学和个别辅导，确保每个学生都能在原有基础上得到发展。</w:t>
      </w:r>
    </w:p>
    <w:p w:rsidR="002B2BF1" w:rsidRPr="00664490" w:rsidRDefault="002B2BF1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黑体" w:eastAsia="黑体" w:hAnsi="黑体" w:hint="eastAsia"/>
          <w:b/>
          <w:sz w:val="32"/>
          <w:szCs w:val="32"/>
        </w:rPr>
      </w:pPr>
      <w:r w:rsidRPr="00664490">
        <w:rPr>
          <w:rFonts w:ascii="黑体" w:eastAsia="黑体" w:hAnsi="黑体" w:hint="eastAsia"/>
          <w:b/>
          <w:sz w:val="32"/>
          <w:szCs w:val="32"/>
        </w:rPr>
        <w:t>六、教学进度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行为习惯教育</w:t>
      </w:r>
    </w:p>
    <w:p w:rsidR="00A2341B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数学游戏</w:t>
      </w:r>
    </w:p>
    <w:p w:rsidR="00A2341B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5以内数的认识和加、减法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5以内数的认识和加、减法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5以内数的认识和加、减法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第六周：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5以内数的认识和加、减法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第七周：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6-10的认识和加、减法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第八周：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6-10的认识和加、减法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第九周：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6-10的认识和加、减法</w:t>
      </w:r>
    </w:p>
    <w:p w:rsidR="00A2341B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6-10的认识和加、减法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第十一周：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6-10的认识和加、减法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第十二周：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认识立体图形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第十三周：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11-20的认识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第十四周：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11-20的认识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第十五周：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11-20的认识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第十六周：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11-20的认识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第十七周：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11-20的认识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第十八周：</w:t>
      </w:r>
      <w:r w:rsidR="00A2341B"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复习与关联</w:t>
      </w:r>
    </w:p>
    <w:p w:rsidR="002B2BF1" w:rsidRPr="00664490" w:rsidRDefault="002B2BF1" w:rsidP="00664490">
      <w:pPr>
        <w:widowControl/>
        <w:spacing w:line="500" w:lineRule="exact"/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66449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第十九周：期末复习</w:t>
      </w:r>
    </w:p>
    <w:p w:rsidR="00664490" w:rsidRPr="00664490" w:rsidRDefault="00664490" w:rsidP="00664490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664490" w:rsidRPr="00664490" w:rsidRDefault="00664490" w:rsidP="00664490">
      <w:pPr>
        <w:spacing w:line="5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64490"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 w:rsidRPr="00664490"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　</w:t>
      </w: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　 </w:t>
      </w:r>
      <w:bookmarkStart w:id="0" w:name="_GoBack"/>
      <w:bookmarkEnd w:id="0"/>
      <w:r w:rsidRPr="00664490"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>莆田市实验小学</w:t>
      </w:r>
    </w:p>
    <w:p w:rsidR="00664490" w:rsidRPr="00664490" w:rsidRDefault="00664490" w:rsidP="00664490">
      <w:pPr>
        <w:spacing w:line="5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64490"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                      　　　  2024 年 9 月 1 日</w:t>
      </w:r>
    </w:p>
    <w:p w:rsidR="00664490" w:rsidRPr="00664490" w:rsidRDefault="00664490" w:rsidP="00664490">
      <w:pPr>
        <w:pStyle w:val="a3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</w:p>
    <w:sectPr w:rsidR="00664490" w:rsidRPr="00664490" w:rsidSect="0066449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3E"/>
    <w:rsid w:val="001B295B"/>
    <w:rsid w:val="002B2BF1"/>
    <w:rsid w:val="00664490"/>
    <w:rsid w:val="00A2341B"/>
    <w:rsid w:val="00C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BC42"/>
  <w15:chartTrackingRefBased/>
  <w15:docId w15:val="{6169A987-605F-4408-BEA9-1FF4970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7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2024-09-04T13:58:00Z</dcterms:created>
  <dcterms:modified xsi:type="dcterms:W3CDTF">2024-09-19T09:00:00Z</dcterms:modified>
</cp:coreProperties>
</file>